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705BA" w14:textId="77777777" w:rsidR="00F95E69" w:rsidRPr="00F95E69" w:rsidRDefault="00F95E69" w:rsidP="00F95E69">
      <w:pPr>
        <w:spacing w:after="0"/>
        <w:jc w:val="center"/>
        <w:rPr>
          <w:rFonts w:ascii="Roboto" w:hAnsi="Roboto"/>
          <w:sz w:val="24"/>
          <w:szCs w:val="24"/>
        </w:rPr>
      </w:pPr>
      <w:r w:rsidRPr="00F95E69">
        <w:rPr>
          <w:rFonts w:ascii="Roboto" w:hAnsi="Roboto"/>
          <w:sz w:val="24"/>
          <w:szCs w:val="24"/>
        </w:rPr>
        <w:t>EXHIBIT 7</w:t>
      </w:r>
      <w:r w:rsidR="00F0306A">
        <w:rPr>
          <w:rFonts w:ascii="Roboto" w:hAnsi="Roboto"/>
          <w:sz w:val="24"/>
          <w:szCs w:val="24"/>
        </w:rPr>
        <w:t>b</w:t>
      </w:r>
      <w:r w:rsidR="00E94197">
        <w:rPr>
          <w:rFonts w:ascii="Roboto" w:hAnsi="Roboto"/>
          <w:sz w:val="24"/>
          <w:szCs w:val="24"/>
        </w:rPr>
        <w:t>4</w:t>
      </w:r>
      <w:r w:rsidRPr="00F95E69">
        <w:rPr>
          <w:rFonts w:ascii="Roboto" w:hAnsi="Roboto"/>
          <w:sz w:val="24"/>
          <w:szCs w:val="24"/>
        </w:rPr>
        <w:t>:</w:t>
      </w:r>
    </w:p>
    <w:p w14:paraId="4C739F77" w14:textId="77777777" w:rsidR="00F95E69" w:rsidRDefault="00F95E69" w:rsidP="00F95E69">
      <w:pPr>
        <w:spacing w:after="0"/>
        <w:jc w:val="center"/>
        <w:rPr>
          <w:rFonts w:ascii="Roboto" w:hAnsi="Roboto"/>
          <w:sz w:val="24"/>
          <w:szCs w:val="24"/>
        </w:rPr>
      </w:pPr>
      <w:r w:rsidRPr="00F95E69">
        <w:rPr>
          <w:rFonts w:ascii="Roboto" w:hAnsi="Roboto"/>
          <w:sz w:val="24"/>
          <w:szCs w:val="24"/>
        </w:rPr>
        <w:t>NOTICE OF DETERMINATION FOR PHASE 2A</w:t>
      </w:r>
      <w:r w:rsidR="00233E7B">
        <w:rPr>
          <w:rFonts w:ascii="Roboto" w:hAnsi="Roboto"/>
          <w:sz w:val="24"/>
          <w:szCs w:val="24"/>
        </w:rPr>
        <w:t xml:space="preserve"> OF PROJECT</w:t>
      </w:r>
    </w:p>
    <w:p w14:paraId="0AB96B7B" w14:textId="77777777" w:rsidR="00C90AAE" w:rsidRDefault="00F95E69" w:rsidP="00F95E69">
      <w:pPr>
        <w:spacing w:after="0"/>
        <w:jc w:val="center"/>
        <w:rPr>
          <w:rFonts w:ascii="Roboto" w:hAnsi="Roboto"/>
          <w:sz w:val="24"/>
          <w:szCs w:val="24"/>
        </w:rPr>
      </w:pPr>
      <w:r w:rsidRPr="00F95E69">
        <w:rPr>
          <w:rFonts w:ascii="Roboto" w:hAnsi="Roboto"/>
          <w:sz w:val="24"/>
          <w:szCs w:val="24"/>
        </w:rPr>
        <w:t>INITIAL STUDY AND MITIGATED NEGATIVE DECLARATION</w:t>
      </w:r>
      <w:r w:rsidR="00233E7B">
        <w:rPr>
          <w:rFonts w:ascii="Roboto" w:hAnsi="Roboto"/>
          <w:sz w:val="24"/>
          <w:szCs w:val="24"/>
        </w:rPr>
        <w:t xml:space="preserve"> CEQA </w:t>
      </w:r>
      <w:r w:rsidR="00233E7B" w:rsidRPr="00F95E69">
        <w:rPr>
          <w:rFonts w:ascii="Roboto" w:hAnsi="Roboto"/>
          <w:sz w:val="24"/>
          <w:szCs w:val="24"/>
        </w:rPr>
        <w:t>DOCUMENT</w:t>
      </w:r>
    </w:p>
    <w:p w14:paraId="065CF998" w14:textId="77777777" w:rsidR="00233E7B" w:rsidRDefault="00233E7B" w:rsidP="00F95E69">
      <w:pPr>
        <w:spacing w:after="0"/>
        <w:jc w:val="center"/>
        <w:rPr>
          <w:rFonts w:ascii="Roboto" w:hAnsi="Roboto"/>
          <w:sz w:val="24"/>
          <w:szCs w:val="24"/>
        </w:rPr>
      </w:pPr>
    </w:p>
    <w:p w14:paraId="37E000A1" w14:textId="77777777" w:rsidR="00233E7B" w:rsidRPr="00233E7B" w:rsidRDefault="00233E7B" w:rsidP="00F95E69">
      <w:pPr>
        <w:spacing w:after="0"/>
        <w:jc w:val="center"/>
        <w:rPr>
          <w:rFonts w:ascii="Roboto" w:hAnsi="Roboto"/>
          <w:sz w:val="20"/>
          <w:szCs w:val="20"/>
        </w:rPr>
      </w:pPr>
      <w:r w:rsidRPr="00233E7B">
        <w:rPr>
          <w:rFonts w:ascii="Roboto" w:hAnsi="Roboto"/>
          <w:sz w:val="20"/>
          <w:szCs w:val="20"/>
        </w:rPr>
        <w:t>Note: The entire CEQA document can be downloaded at:</w:t>
      </w:r>
    </w:p>
    <w:p w14:paraId="2784F41C" w14:textId="77777777" w:rsidR="00233E7B" w:rsidRPr="00233E7B" w:rsidRDefault="003D291D" w:rsidP="00F95E69">
      <w:pPr>
        <w:spacing w:after="0"/>
        <w:jc w:val="center"/>
        <w:rPr>
          <w:rFonts w:ascii="Roboto" w:hAnsi="Roboto"/>
          <w:sz w:val="20"/>
          <w:szCs w:val="20"/>
        </w:rPr>
      </w:pPr>
      <w:hyperlink r:id="rId4" w:history="1">
        <w:r w:rsidR="00233E7B" w:rsidRPr="00233E7B">
          <w:rPr>
            <w:rStyle w:val="Hyperlink"/>
            <w:rFonts w:ascii="Roboto" w:hAnsi="Roboto"/>
            <w:sz w:val="20"/>
            <w:szCs w:val="20"/>
          </w:rPr>
          <w:t>https://newportbeach.legistar.com/View.ashx?M=F&amp;ID=6674423&amp;GUID=C67916B5-4F8D-4CA2-B979-9E614D1E7657</w:t>
        </w:r>
      </w:hyperlink>
    </w:p>
    <w:p w14:paraId="3295A4EC" w14:textId="77777777" w:rsidR="00F95E69" w:rsidRPr="00F95E69" w:rsidRDefault="00F95E69" w:rsidP="00F95E69">
      <w:pPr>
        <w:spacing w:after="0"/>
        <w:jc w:val="center"/>
        <w:rPr>
          <w:rFonts w:ascii="Roboto" w:hAnsi="Roboto"/>
          <w:sz w:val="24"/>
          <w:szCs w:val="24"/>
        </w:rPr>
      </w:pPr>
    </w:p>
    <w:p w14:paraId="31E4C7E7" w14:textId="77777777" w:rsidR="00F95E69" w:rsidRDefault="00F95E69" w:rsidP="00F95E69">
      <w:pPr>
        <w:jc w:val="center"/>
      </w:pPr>
      <w:r>
        <w:rPr>
          <w:noProof/>
        </w:rPr>
        <w:drawing>
          <wp:inline distT="0" distB="0" distL="0" distR="0" wp14:anchorId="7B1CEA7C" wp14:editId="2DA80650">
            <wp:extent cx="5868670" cy="7858125"/>
            <wp:effectExtent l="0" t="0" r="0" b="9525"/>
            <wp:docPr id="1" name="Picture 1" descr="Copy of Notice of Determination filed with the Office of Planning and Research and the Orange County Clerk by the City of Newport Beach for the Big Canyon Project Phase 2A for the mitigated negative declaration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897586" cy="7896843"/>
                    </a:xfrm>
                    <a:prstGeom prst="rect">
                      <a:avLst/>
                    </a:prstGeom>
                  </pic:spPr>
                </pic:pic>
              </a:graphicData>
            </a:graphic>
          </wp:inline>
        </w:drawing>
      </w:r>
    </w:p>
    <w:sectPr w:rsidR="00F95E69" w:rsidSect="00F95E69">
      <w:pgSz w:w="12240" w:h="15840"/>
      <w:pgMar w:top="576" w:right="432" w:bottom="576"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95E69"/>
    <w:rsid w:val="00233E7B"/>
    <w:rsid w:val="002A5B80"/>
    <w:rsid w:val="004746CA"/>
    <w:rsid w:val="008E445D"/>
    <w:rsid w:val="00C90AAE"/>
    <w:rsid w:val="00E630A4"/>
    <w:rsid w:val="00E94197"/>
    <w:rsid w:val="00F0306A"/>
    <w:rsid w:val="00F95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BD6BB"/>
  <w15:chartTrackingRefBased/>
  <w15:docId w15:val="{93E0169B-8D78-4BDE-8811-C69FF5BEB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5E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E69"/>
    <w:rPr>
      <w:rFonts w:ascii="Segoe UI" w:hAnsi="Segoe UI" w:cs="Segoe UI"/>
      <w:sz w:val="18"/>
      <w:szCs w:val="18"/>
    </w:rPr>
  </w:style>
  <w:style w:type="character" w:styleId="Hyperlink">
    <w:name w:val="Hyperlink"/>
    <w:basedOn w:val="DefaultParagraphFont"/>
    <w:uiPriority w:val="99"/>
    <w:unhideWhenUsed/>
    <w:rsid w:val="00233E7B"/>
    <w:rPr>
      <w:color w:val="0000FF" w:themeColor="hyperlink"/>
      <w:u w:val="single"/>
    </w:rPr>
  </w:style>
  <w:style w:type="character" w:styleId="UnresolvedMention">
    <w:name w:val="Unresolved Mention"/>
    <w:basedOn w:val="DefaultParagraphFont"/>
    <w:uiPriority w:val="99"/>
    <w:semiHidden/>
    <w:unhideWhenUsed/>
    <w:rsid w:val="00233E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newportbeach.legistar.com/View.ashx?M=F&amp;ID=6674423&amp;GUID=C67916B5-4F8D-4CA2-B979-9E614D1E76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59</Words>
  <Characters>340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Cazorla, Marina@CNRA</dc:creator>
  <cp:keywords/>
  <dc:description/>
  <cp:lastModifiedBy>Cazorla, Marina@CNRA</cp:lastModifiedBy>
  <cp:revision>7</cp:revision>
  <dcterms:created xsi:type="dcterms:W3CDTF">2019-10-31T20:31:00Z</dcterms:created>
  <dcterms:modified xsi:type="dcterms:W3CDTF">2019-11-06T23:29:00Z</dcterms:modified>
  <cp:contentStatus/>
</cp:coreProperties>
</file>