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35A5B" w14:textId="4D865E33" w:rsidR="00AF5E0E" w:rsidRPr="00AD1805" w:rsidRDefault="009037EA" w:rsidP="009037EA">
      <w:pPr>
        <w:jc w:val="center"/>
        <w:rPr>
          <w:rFonts w:ascii="Roboto" w:hAnsi="Roboto"/>
          <w:b/>
          <w:bCs/>
          <w:sz w:val="24"/>
          <w:szCs w:val="24"/>
        </w:rPr>
      </w:pPr>
      <w:r w:rsidRPr="00AD1805">
        <w:rPr>
          <w:rFonts w:ascii="Roboto" w:hAnsi="Roboto"/>
          <w:b/>
          <w:bCs/>
          <w:sz w:val="24"/>
          <w:szCs w:val="24"/>
        </w:rPr>
        <w:t>CEQA &amp; ENVIRONMENTAL COMPLIANCE FORM</w:t>
      </w:r>
    </w:p>
    <w:p w14:paraId="36D899E1" w14:textId="66B12701" w:rsidR="009037EA" w:rsidRDefault="009037EA" w:rsidP="009037EA">
      <w:pPr>
        <w:rPr>
          <w:rFonts w:ascii="Roboto" w:hAnsi="Roboto"/>
        </w:rPr>
      </w:pPr>
      <w:r>
        <w:rPr>
          <w:rFonts w:ascii="Roboto" w:hAnsi="Roboto"/>
        </w:rPr>
        <w:t>This form is required at the time of Application submittal. For projects requesting funding for only the implementation phase of the project, CEQA must be complete before the Ocean Protection Council (OPC) will consider the project at a public meeting.</w:t>
      </w:r>
    </w:p>
    <w:p w14:paraId="4A570AAA" w14:textId="52030FCF" w:rsidR="009037EA" w:rsidRDefault="00AD1805" w:rsidP="009037EA">
      <w:pPr>
        <w:rPr>
          <w:rFonts w:ascii="Roboto" w:hAnsi="Roboto"/>
        </w:rPr>
      </w:pPr>
      <w:r>
        <w:rPr>
          <w:rFonts w:ascii="Roboto" w:hAnsi="Roboto"/>
        </w:rPr>
        <w:t>P</w:t>
      </w:r>
      <w:r w:rsidR="009037EA" w:rsidRPr="009037EA">
        <w:rPr>
          <w:rFonts w:ascii="Roboto" w:hAnsi="Roboto"/>
        </w:rPr>
        <w:t>rojects must comply with the California Environmental Quality Act</w:t>
      </w:r>
      <w:r w:rsidR="009037EA">
        <w:rPr>
          <w:rFonts w:ascii="Roboto" w:hAnsi="Roboto"/>
        </w:rPr>
        <w:t xml:space="preserve"> (CEQA)</w:t>
      </w:r>
      <w:r w:rsidR="009037EA" w:rsidRPr="009037EA">
        <w:rPr>
          <w:rFonts w:ascii="Roboto" w:hAnsi="Roboto"/>
        </w:rPr>
        <w:t>, Division 13 (commencing</w:t>
      </w:r>
      <w:r w:rsidR="009037EA">
        <w:rPr>
          <w:rFonts w:ascii="Roboto" w:hAnsi="Roboto"/>
        </w:rPr>
        <w:t xml:space="preserve"> </w:t>
      </w:r>
      <w:r w:rsidR="009037EA" w:rsidRPr="009037EA">
        <w:rPr>
          <w:rFonts w:ascii="Roboto" w:hAnsi="Roboto"/>
        </w:rPr>
        <w:t xml:space="preserve">with Section 21000; 14 California Code of Regulations section 15000 </w:t>
      </w:r>
      <w:r w:rsidR="009037EA" w:rsidRPr="009037EA">
        <w:rPr>
          <w:rFonts w:ascii="Roboto" w:hAnsi="Roboto"/>
          <w:i/>
          <w:iCs/>
        </w:rPr>
        <w:t>et seq</w:t>
      </w:r>
      <w:r w:rsidR="009037EA" w:rsidRPr="009037EA">
        <w:rPr>
          <w:rFonts w:ascii="Roboto" w:hAnsi="Roboto"/>
        </w:rPr>
        <w:t xml:space="preserve">.) and, if appropriate, the National Environmental Policy Act (NEPA). </w:t>
      </w:r>
      <w:r w:rsidR="003927B8">
        <w:rPr>
          <w:rFonts w:ascii="Roboto" w:hAnsi="Roboto"/>
        </w:rPr>
        <w:t xml:space="preserve">These laws require public agencies to consider the environmental impacts of their decisions before the decision is made. </w:t>
      </w:r>
      <w:r w:rsidR="009037EA" w:rsidRPr="009037EA">
        <w:rPr>
          <w:rFonts w:ascii="Roboto" w:hAnsi="Roboto"/>
        </w:rPr>
        <w:t xml:space="preserve">A public </w:t>
      </w:r>
      <w:r w:rsidR="009037EA">
        <w:rPr>
          <w:rFonts w:ascii="Roboto" w:hAnsi="Roboto"/>
        </w:rPr>
        <w:t>agency</w:t>
      </w:r>
      <w:r w:rsidR="009037EA" w:rsidRPr="009037EA">
        <w:rPr>
          <w:rFonts w:ascii="Roboto" w:hAnsi="Roboto"/>
        </w:rPr>
        <w:t xml:space="preserve"> (state, local or federal) must act as lead agency for environmental review of the project proposed in the application. The OPC </w:t>
      </w:r>
      <w:r w:rsidR="009037EA" w:rsidRPr="009037EA">
        <w:rPr>
          <w:rFonts w:ascii="Roboto" w:hAnsi="Roboto"/>
          <w:u w:val="single"/>
        </w:rPr>
        <w:t>cannot</w:t>
      </w:r>
      <w:r w:rsidR="009037EA" w:rsidRPr="009037EA">
        <w:rPr>
          <w:rFonts w:ascii="Roboto" w:hAnsi="Roboto"/>
        </w:rPr>
        <w:t xml:space="preserve"> serve as a lead agency for CEQA. It is the responsibility of the applicant to identify a lead agency and ensure compliance under CEQA.</w:t>
      </w:r>
      <w:r w:rsidR="00C455A5">
        <w:rPr>
          <w:rFonts w:ascii="Roboto" w:hAnsi="Roboto"/>
        </w:rPr>
        <w:t xml:space="preserve"> Please complete the form below </w:t>
      </w:r>
      <w:r w:rsidR="001640B1">
        <w:rPr>
          <w:rFonts w:ascii="Roboto" w:hAnsi="Roboto"/>
        </w:rPr>
        <w:t>and submit with your application for funding.</w:t>
      </w:r>
    </w:p>
    <w:p w14:paraId="5A826572" w14:textId="3BBF57B5" w:rsidR="00CA097B" w:rsidRDefault="00AE65C3" w:rsidP="00164E0B">
      <w:pPr>
        <w:ind w:left="720" w:hanging="720"/>
        <w:rPr>
          <w:rFonts w:ascii="Roboto" w:hAnsi="Roboto"/>
          <w:b/>
          <w:bCs/>
        </w:rPr>
      </w:pPr>
      <w:sdt>
        <w:sdtPr>
          <w:rPr>
            <w:rFonts w:ascii="Roboto" w:hAnsi="Roboto"/>
          </w:rPr>
          <w:id w:val="-216896876"/>
          <w14:checkbox>
            <w14:checked w14:val="0"/>
            <w14:checkedState w14:val="2612" w14:font="MS Gothic"/>
            <w14:uncheckedState w14:val="2610" w14:font="MS Gothic"/>
          </w14:checkbox>
        </w:sdtPr>
        <w:sdtEndPr/>
        <w:sdtContent>
          <w:r w:rsidR="00CA097B">
            <w:rPr>
              <w:rFonts w:ascii="MS Gothic" w:eastAsia="MS Gothic" w:hAnsi="MS Gothic" w:hint="eastAsia"/>
            </w:rPr>
            <w:t>☐</w:t>
          </w:r>
        </w:sdtContent>
      </w:sdt>
      <w:r w:rsidR="00CA097B">
        <w:rPr>
          <w:rFonts w:ascii="Roboto" w:hAnsi="Roboto"/>
        </w:rPr>
        <w:tab/>
      </w:r>
      <w:r w:rsidR="008B1130">
        <w:rPr>
          <w:rFonts w:ascii="Roboto" w:hAnsi="Roboto"/>
          <w:b/>
          <w:bCs/>
        </w:rPr>
        <w:t xml:space="preserve">The project is exempt from CEQA. </w:t>
      </w:r>
      <w:r w:rsidR="00B145D4">
        <w:rPr>
          <w:rFonts w:ascii="Roboto" w:hAnsi="Roboto"/>
          <w:b/>
          <w:bCs/>
        </w:rPr>
        <w:t>Please provide a brief explanation below (e.g. the project is categorically exempt</w:t>
      </w:r>
      <w:r w:rsidR="005D424A">
        <w:rPr>
          <w:rFonts w:ascii="Roboto" w:hAnsi="Roboto"/>
          <w:b/>
          <w:bCs/>
        </w:rPr>
        <w:t xml:space="preserve"> [please include which exemption]</w:t>
      </w:r>
      <w:r w:rsidR="001E4654">
        <w:rPr>
          <w:rFonts w:ascii="Roboto" w:hAnsi="Roboto"/>
          <w:b/>
          <w:bCs/>
        </w:rPr>
        <w:t>, does not qualify as a “project” under CEQA, etc.)</w:t>
      </w:r>
      <w:r w:rsidR="00B145D4">
        <w:rPr>
          <w:rFonts w:ascii="Roboto" w:hAnsi="Roboto"/>
          <w:b/>
          <w:bCs/>
        </w:rPr>
        <w:t>.</w:t>
      </w:r>
    </w:p>
    <w:p w14:paraId="4F7EBB2A" w14:textId="19884B95" w:rsidR="00B145D4" w:rsidRDefault="00B145D4" w:rsidP="009037EA">
      <w:pPr>
        <w:rPr>
          <w:rFonts w:ascii="Roboto" w:hAnsi="Roboto"/>
          <w:u w:val="single"/>
        </w:rPr>
      </w:pP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r>
        <w:rPr>
          <w:rFonts w:ascii="Roboto" w:hAnsi="Roboto"/>
          <w:u w:val="single"/>
        </w:rPr>
        <w:tab/>
      </w:r>
    </w:p>
    <w:p w14:paraId="19A26408" w14:textId="564FFA57" w:rsidR="00A41FED" w:rsidRPr="0088341D" w:rsidRDefault="00A41FED" w:rsidP="009037EA">
      <w:pPr>
        <w:rPr>
          <w:rFonts w:ascii="Roboto" w:hAnsi="Roboto"/>
          <w:b/>
          <w:bCs/>
          <w:u w:val="single"/>
        </w:rPr>
      </w:pPr>
      <w:r w:rsidRPr="0088341D">
        <w:rPr>
          <w:rFonts w:ascii="Roboto" w:hAnsi="Roboto"/>
          <w:b/>
          <w:bCs/>
        </w:rPr>
        <w:t xml:space="preserve">Link to the </w:t>
      </w:r>
      <w:r w:rsidR="00CC3D86" w:rsidRPr="0088341D">
        <w:rPr>
          <w:rFonts w:ascii="Roboto" w:hAnsi="Roboto"/>
          <w:b/>
          <w:bCs/>
        </w:rPr>
        <w:t>N</w:t>
      </w:r>
      <w:r w:rsidRPr="0088341D">
        <w:rPr>
          <w:rFonts w:ascii="Roboto" w:hAnsi="Roboto"/>
          <w:b/>
          <w:bCs/>
        </w:rPr>
        <w:t xml:space="preserve">otice of </w:t>
      </w:r>
      <w:r w:rsidR="00CC3D86" w:rsidRPr="0088341D">
        <w:rPr>
          <w:rFonts w:ascii="Roboto" w:hAnsi="Roboto"/>
          <w:b/>
          <w:bCs/>
        </w:rPr>
        <w:t>E</w:t>
      </w:r>
      <w:r w:rsidRPr="0088341D">
        <w:rPr>
          <w:rFonts w:ascii="Roboto" w:hAnsi="Roboto"/>
          <w:b/>
          <w:bCs/>
        </w:rPr>
        <w:t>xemption:</w:t>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p>
    <w:p w14:paraId="1CC8622E" w14:textId="6942A867" w:rsidR="001E4654" w:rsidRPr="00674158" w:rsidRDefault="00AE65C3" w:rsidP="00A96403">
      <w:pPr>
        <w:ind w:left="720" w:hanging="720"/>
        <w:rPr>
          <w:rFonts w:ascii="Roboto" w:hAnsi="Roboto"/>
          <w:b/>
          <w:bCs/>
        </w:rPr>
      </w:pPr>
      <w:sdt>
        <w:sdtPr>
          <w:rPr>
            <w:rFonts w:ascii="Roboto" w:hAnsi="Roboto"/>
          </w:rPr>
          <w:id w:val="-2120832644"/>
          <w14:checkbox>
            <w14:checked w14:val="0"/>
            <w14:checkedState w14:val="2612" w14:font="MS Gothic"/>
            <w14:uncheckedState w14:val="2610" w14:font="MS Gothic"/>
          </w14:checkbox>
        </w:sdtPr>
        <w:sdtEndPr/>
        <w:sdtContent>
          <w:r w:rsidR="00164E0B">
            <w:rPr>
              <w:rFonts w:ascii="MS Gothic" w:eastAsia="MS Gothic" w:hAnsi="MS Gothic" w:hint="eastAsia"/>
            </w:rPr>
            <w:t>☐</w:t>
          </w:r>
        </w:sdtContent>
      </w:sdt>
      <w:r w:rsidR="00164E0B">
        <w:rPr>
          <w:rFonts w:ascii="Roboto" w:hAnsi="Roboto"/>
        </w:rPr>
        <w:tab/>
      </w:r>
      <w:r w:rsidR="00164E0B" w:rsidRPr="00674158">
        <w:rPr>
          <w:rFonts w:ascii="Roboto" w:hAnsi="Roboto"/>
          <w:b/>
          <w:bCs/>
        </w:rPr>
        <w:t xml:space="preserve">The project </w:t>
      </w:r>
      <w:r w:rsidR="00DE723A" w:rsidRPr="00674158">
        <w:rPr>
          <w:rFonts w:ascii="Roboto" w:hAnsi="Roboto"/>
          <w:b/>
          <w:bCs/>
        </w:rPr>
        <w:t>requires environmental review under CEQA. Please provide the information requested below</w:t>
      </w:r>
      <w:r w:rsidR="00A96403" w:rsidRPr="00674158">
        <w:rPr>
          <w:rFonts w:ascii="Roboto" w:hAnsi="Roboto"/>
          <w:b/>
          <w:bCs/>
        </w:rPr>
        <w:t>.</w:t>
      </w:r>
    </w:p>
    <w:p w14:paraId="3D4362B7" w14:textId="5D0EB3EA" w:rsidR="00A96403" w:rsidRPr="0088341D" w:rsidRDefault="00A96403" w:rsidP="0088341D">
      <w:pPr>
        <w:spacing w:after="0"/>
        <w:ind w:left="720" w:hanging="720"/>
        <w:rPr>
          <w:rFonts w:ascii="Roboto" w:hAnsi="Roboto"/>
          <w:b/>
          <w:bCs/>
        </w:rPr>
      </w:pPr>
      <w:r w:rsidRPr="0088341D">
        <w:rPr>
          <w:rFonts w:ascii="Roboto" w:hAnsi="Roboto"/>
          <w:b/>
          <w:bCs/>
        </w:rPr>
        <w:t>Lead Agency Name:</w:t>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p>
    <w:p w14:paraId="18190A80" w14:textId="2E954767" w:rsidR="00A96403" w:rsidRPr="0088341D" w:rsidRDefault="00F90A2A" w:rsidP="0088341D">
      <w:pPr>
        <w:spacing w:after="0"/>
        <w:ind w:left="720" w:hanging="720"/>
        <w:rPr>
          <w:rFonts w:ascii="Roboto" w:hAnsi="Roboto"/>
          <w:b/>
          <w:bCs/>
        </w:rPr>
      </w:pPr>
      <w:r w:rsidRPr="0088341D">
        <w:rPr>
          <w:rFonts w:ascii="Roboto" w:hAnsi="Roboto"/>
          <w:b/>
          <w:bCs/>
        </w:rPr>
        <w:t>Lead Agency Representative, Title:</w:t>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r w:rsidRPr="0088341D">
        <w:rPr>
          <w:rFonts w:ascii="Roboto" w:hAnsi="Roboto"/>
          <w:b/>
          <w:bCs/>
          <w:u w:val="single"/>
        </w:rPr>
        <w:tab/>
      </w:r>
    </w:p>
    <w:p w14:paraId="7A85FA60" w14:textId="5BCE704F" w:rsidR="005D424A" w:rsidRPr="0088341D" w:rsidRDefault="005D424A" w:rsidP="0088341D">
      <w:pPr>
        <w:spacing w:after="120"/>
        <w:ind w:left="720" w:hanging="720"/>
        <w:rPr>
          <w:rFonts w:ascii="Roboto" w:hAnsi="Roboto"/>
          <w:b/>
          <w:bCs/>
          <w:u w:val="single"/>
        </w:rPr>
      </w:pPr>
      <w:r w:rsidRPr="0088341D">
        <w:rPr>
          <w:rFonts w:ascii="Roboto" w:hAnsi="Roboto"/>
          <w:b/>
          <w:bCs/>
        </w:rPr>
        <w:t>Contact Information</w:t>
      </w:r>
      <w:r w:rsidR="00674158" w:rsidRPr="0088341D">
        <w:rPr>
          <w:rFonts w:ascii="Roboto" w:hAnsi="Roboto"/>
          <w:b/>
          <w:bCs/>
        </w:rPr>
        <w:t xml:space="preserve"> (phone, email):</w:t>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r w:rsidR="00674158" w:rsidRPr="0088341D">
        <w:rPr>
          <w:rFonts w:ascii="Roboto" w:hAnsi="Roboto"/>
          <w:b/>
          <w:bCs/>
          <w:u w:val="single"/>
        </w:rPr>
        <w:tab/>
      </w:r>
    </w:p>
    <w:p w14:paraId="0113D07B" w14:textId="61E5229F" w:rsidR="00036A15" w:rsidRPr="0088341D" w:rsidRDefault="00036A15" w:rsidP="00036A15">
      <w:pPr>
        <w:rPr>
          <w:rFonts w:ascii="Roboto" w:hAnsi="Roboto"/>
          <w:b/>
          <w:bCs/>
        </w:rPr>
      </w:pPr>
      <w:r w:rsidRPr="0088341D">
        <w:rPr>
          <w:rFonts w:ascii="Roboto" w:hAnsi="Roboto"/>
          <w:b/>
          <w:bCs/>
        </w:rPr>
        <w:t xml:space="preserve">What type of CEQA document </w:t>
      </w:r>
      <w:r w:rsidR="008F42F8" w:rsidRPr="0088341D">
        <w:rPr>
          <w:rFonts w:ascii="Roboto" w:hAnsi="Roboto"/>
          <w:b/>
          <w:bCs/>
        </w:rPr>
        <w:t>has been</w:t>
      </w:r>
      <w:r w:rsidR="00710CF7" w:rsidRPr="0088341D">
        <w:rPr>
          <w:rFonts w:ascii="Roboto" w:hAnsi="Roboto"/>
          <w:b/>
          <w:bCs/>
        </w:rPr>
        <w:t>, or is being</w:t>
      </w:r>
      <w:r w:rsidR="008F42F8" w:rsidRPr="0088341D">
        <w:rPr>
          <w:rFonts w:ascii="Roboto" w:hAnsi="Roboto"/>
          <w:b/>
          <w:bCs/>
        </w:rPr>
        <w:t xml:space="preserve"> prepared?</w:t>
      </w:r>
    </w:p>
    <w:p w14:paraId="0197D4DD" w14:textId="678660DF" w:rsidR="008F42F8" w:rsidRDefault="00AE65C3" w:rsidP="00036A15">
      <w:pPr>
        <w:rPr>
          <w:rFonts w:ascii="Roboto" w:hAnsi="Roboto"/>
        </w:rPr>
      </w:pPr>
      <w:sdt>
        <w:sdtPr>
          <w:rPr>
            <w:rFonts w:ascii="Roboto" w:hAnsi="Roboto"/>
          </w:rPr>
          <w:id w:val="806978631"/>
          <w14:checkbox>
            <w14:checked w14:val="0"/>
            <w14:checkedState w14:val="2612" w14:font="MS Gothic"/>
            <w14:uncheckedState w14:val="2610" w14:font="MS Gothic"/>
          </w14:checkbox>
        </w:sdtPr>
        <w:sdtEndPr/>
        <w:sdtContent>
          <w:r w:rsidR="00E725CC">
            <w:rPr>
              <w:rFonts w:ascii="MS Gothic" w:eastAsia="MS Gothic" w:hAnsi="MS Gothic" w:hint="eastAsia"/>
            </w:rPr>
            <w:t>☐</w:t>
          </w:r>
        </w:sdtContent>
      </w:sdt>
      <w:r w:rsidR="008F42F8">
        <w:rPr>
          <w:rFonts w:ascii="Roboto" w:hAnsi="Roboto"/>
        </w:rPr>
        <w:tab/>
      </w:r>
      <w:r w:rsidR="00530616">
        <w:rPr>
          <w:rFonts w:ascii="Roboto" w:hAnsi="Roboto"/>
        </w:rPr>
        <w:t>Mitigated Negative Declaration/Negative Declaration</w:t>
      </w:r>
    </w:p>
    <w:p w14:paraId="61696A47" w14:textId="34DE1CD9" w:rsidR="00530616" w:rsidRDefault="00AE65C3" w:rsidP="00036A15">
      <w:pPr>
        <w:rPr>
          <w:rFonts w:ascii="Roboto" w:hAnsi="Roboto"/>
        </w:rPr>
      </w:pPr>
      <w:sdt>
        <w:sdtPr>
          <w:rPr>
            <w:rFonts w:ascii="Roboto" w:hAnsi="Roboto"/>
          </w:rPr>
          <w:id w:val="-1629235437"/>
          <w14:checkbox>
            <w14:checked w14:val="0"/>
            <w14:checkedState w14:val="2612" w14:font="MS Gothic"/>
            <w14:uncheckedState w14:val="2610" w14:font="MS Gothic"/>
          </w14:checkbox>
        </w:sdtPr>
        <w:sdtEndPr/>
        <w:sdtContent>
          <w:r w:rsidR="00530616">
            <w:rPr>
              <w:rFonts w:ascii="MS Gothic" w:eastAsia="MS Gothic" w:hAnsi="MS Gothic" w:hint="eastAsia"/>
            </w:rPr>
            <w:t>☐</w:t>
          </w:r>
        </w:sdtContent>
      </w:sdt>
      <w:r w:rsidR="00530616">
        <w:rPr>
          <w:rFonts w:ascii="Roboto" w:hAnsi="Roboto"/>
        </w:rPr>
        <w:tab/>
      </w:r>
      <w:r w:rsidR="00FE2C92">
        <w:rPr>
          <w:rFonts w:ascii="Roboto" w:hAnsi="Roboto"/>
        </w:rPr>
        <w:t>Environmental Impact Report</w:t>
      </w:r>
    </w:p>
    <w:p w14:paraId="5CBEA79E" w14:textId="784819D4" w:rsidR="009F6C60" w:rsidRPr="0088341D" w:rsidRDefault="009F6C60" w:rsidP="00036A15">
      <w:pPr>
        <w:rPr>
          <w:rFonts w:ascii="Roboto" w:hAnsi="Roboto"/>
          <w:b/>
          <w:bCs/>
          <w:u w:val="single"/>
        </w:rPr>
      </w:pPr>
      <w:r w:rsidRPr="0088341D">
        <w:rPr>
          <w:rFonts w:ascii="Roboto" w:hAnsi="Roboto"/>
          <w:b/>
          <w:bCs/>
        </w:rPr>
        <w:t xml:space="preserve">Link to the CEQA </w:t>
      </w:r>
      <w:r w:rsidR="004F4293" w:rsidRPr="0088341D">
        <w:rPr>
          <w:rFonts w:ascii="Roboto" w:hAnsi="Roboto"/>
          <w:b/>
          <w:bCs/>
        </w:rPr>
        <w:t>Document</w:t>
      </w:r>
      <w:r w:rsidR="00D51370" w:rsidRPr="0088341D">
        <w:rPr>
          <w:rFonts w:ascii="Roboto" w:hAnsi="Roboto"/>
          <w:b/>
          <w:bCs/>
        </w:rPr>
        <w:t xml:space="preserve"> (draft is acceptable if the final is not available):</w:t>
      </w:r>
      <w:r w:rsidR="00D51370" w:rsidRPr="0088341D">
        <w:rPr>
          <w:rFonts w:ascii="Roboto" w:hAnsi="Roboto"/>
          <w:b/>
          <w:bCs/>
          <w:u w:val="single"/>
        </w:rPr>
        <w:tab/>
      </w:r>
      <w:r w:rsidR="00D51370" w:rsidRPr="0088341D">
        <w:rPr>
          <w:rFonts w:ascii="Roboto" w:hAnsi="Roboto"/>
          <w:b/>
          <w:bCs/>
          <w:u w:val="single"/>
        </w:rPr>
        <w:tab/>
      </w:r>
      <w:r w:rsidR="00D51370" w:rsidRPr="0088341D">
        <w:rPr>
          <w:rFonts w:ascii="Roboto" w:hAnsi="Roboto"/>
          <w:b/>
          <w:bCs/>
          <w:u w:val="single"/>
        </w:rPr>
        <w:tab/>
      </w:r>
      <w:r w:rsidR="00D51370" w:rsidRPr="0088341D">
        <w:rPr>
          <w:rFonts w:ascii="Roboto" w:hAnsi="Roboto"/>
          <w:b/>
          <w:bCs/>
          <w:u w:val="single"/>
        </w:rPr>
        <w:tab/>
      </w:r>
      <w:r w:rsidR="00D51370"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r w:rsidR="00036A15" w:rsidRPr="0088341D">
        <w:rPr>
          <w:rFonts w:ascii="Roboto" w:hAnsi="Roboto"/>
          <w:b/>
          <w:bCs/>
          <w:u w:val="single"/>
        </w:rPr>
        <w:tab/>
      </w:r>
    </w:p>
    <w:p w14:paraId="60E06B40" w14:textId="27C84B1B" w:rsidR="00003EDA" w:rsidRDefault="00003EDA" w:rsidP="00036A15">
      <w:pPr>
        <w:rPr>
          <w:rFonts w:ascii="Roboto" w:hAnsi="Roboto"/>
          <w:b/>
          <w:bCs/>
          <w:u w:val="single"/>
        </w:rPr>
      </w:pPr>
      <w:r w:rsidRPr="0088341D">
        <w:rPr>
          <w:rFonts w:ascii="Roboto" w:hAnsi="Roboto"/>
          <w:b/>
          <w:bCs/>
        </w:rPr>
        <w:t>Link to the Notice of Determination</w:t>
      </w:r>
      <w:r w:rsidR="0088341D" w:rsidRPr="0088341D">
        <w:rPr>
          <w:rFonts w:ascii="Roboto" w:hAnsi="Roboto"/>
          <w:b/>
          <w:bCs/>
        </w:rPr>
        <w:t>:</w:t>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r w:rsidR="0088341D" w:rsidRPr="0088341D">
        <w:rPr>
          <w:rFonts w:ascii="Roboto" w:hAnsi="Roboto"/>
          <w:b/>
          <w:bCs/>
          <w:u w:val="single"/>
        </w:rPr>
        <w:tab/>
      </w:r>
    </w:p>
    <w:p w14:paraId="39C8BE8C" w14:textId="430E65C5" w:rsidR="000F3510" w:rsidRPr="00760696" w:rsidRDefault="000F3510" w:rsidP="00036A15">
      <w:pPr>
        <w:rPr>
          <w:rFonts w:ascii="Roboto" w:hAnsi="Roboto"/>
          <w:b/>
          <w:bCs/>
          <w:u w:val="single"/>
        </w:rPr>
      </w:pPr>
      <w:r w:rsidRPr="00760696">
        <w:rPr>
          <w:rFonts w:ascii="Roboto" w:hAnsi="Roboto"/>
          <w:b/>
          <w:bCs/>
        </w:rPr>
        <w:t xml:space="preserve">If CEQA is in progress, please provide an estimated date by which the lead agency will approve the CEQA </w:t>
      </w:r>
      <w:r w:rsidR="00760696" w:rsidRPr="00760696">
        <w:rPr>
          <w:rFonts w:ascii="Roboto" w:hAnsi="Roboto"/>
          <w:b/>
          <w:bCs/>
        </w:rPr>
        <w:t>document:</w:t>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r w:rsidR="00760696" w:rsidRPr="00760696">
        <w:rPr>
          <w:rFonts w:ascii="Roboto" w:hAnsi="Roboto"/>
          <w:b/>
          <w:bCs/>
          <w:u w:val="single"/>
        </w:rPr>
        <w:tab/>
      </w:r>
    </w:p>
    <w:sectPr w:rsidR="000F3510" w:rsidRPr="007606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C3AFB" w14:textId="77777777" w:rsidR="00AE65C3" w:rsidRDefault="00AE65C3" w:rsidP="00760696">
      <w:pPr>
        <w:spacing w:after="0" w:line="240" w:lineRule="auto"/>
      </w:pPr>
      <w:r>
        <w:separator/>
      </w:r>
    </w:p>
  </w:endnote>
  <w:endnote w:type="continuationSeparator" w:id="0">
    <w:p w14:paraId="693F0FFD" w14:textId="77777777" w:rsidR="00AE65C3" w:rsidRDefault="00AE65C3" w:rsidP="0076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E66FD" w14:textId="77777777" w:rsidR="00760696" w:rsidRDefault="0076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F285" w14:textId="76A0FF6A" w:rsidR="00760696" w:rsidRDefault="00760696">
    <w:pPr>
      <w:pStyle w:val="Footer"/>
      <w:rPr>
        <w:rFonts w:ascii="Roboto" w:hAnsi="Roboto"/>
        <w:sz w:val="20"/>
        <w:szCs w:val="20"/>
      </w:rPr>
    </w:pPr>
    <w:r>
      <w:rPr>
        <w:rFonts w:ascii="Roboto" w:hAnsi="Roboto"/>
        <w:sz w:val="20"/>
        <w:szCs w:val="20"/>
      </w:rPr>
      <w:t xml:space="preserve">Resources: State CEQA Guidelines: </w:t>
    </w:r>
    <w:hyperlink r:id="rId1" w:history="1">
      <w:r w:rsidR="00F75E44" w:rsidRPr="0099490A">
        <w:rPr>
          <w:rStyle w:val="Hyperlink"/>
          <w:rFonts w:ascii="Roboto" w:hAnsi="Roboto"/>
          <w:sz w:val="20"/>
          <w:szCs w:val="20"/>
        </w:rPr>
        <w:t>https://resources.ca.gov/admin/Legal</w:t>
      </w:r>
    </w:hyperlink>
    <w:r w:rsidR="00F75E44">
      <w:rPr>
        <w:rFonts w:ascii="Roboto" w:hAnsi="Roboto"/>
        <w:sz w:val="20"/>
        <w:szCs w:val="20"/>
      </w:rPr>
      <w:t xml:space="preserve"> </w:t>
    </w:r>
  </w:p>
  <w:p w14:paraId="07356A34" w14:textId="1A06A200" w:rsidR="00760696" w:rsidRPr="00760696" w:rsidRDefault="002558D7">
    <w:pPr>
      <w:pStyle w:val="Footer"/>
      <w:rPr>
        <w:rFonts w:ascii="Roboto" w:hAnsi="Roboto"/>
        <w:sz w:val="20"/>
        <w:szCs w:val="20"/>
      </w:rPr>
    </w:pPr>
    <w:r>
      <w:rPr>
        <w:rFonts w:ascii="Roboto" w:hAnsi="Roboto"/>
        <w:sz w:val="20"/>
        <w:szCs w:val="20"/>
      </w:rPr>
      <w:t xml:space="preserve">State CEQA Clearinghouse and Planning Unit: </w:t>
    </w:r>
    <w:hyperlink r:id="rId2" w:history="1">
      <w:r w:rsidRPr="0099490A">
        <w:rPr>
          <w:rStyle w:val="Hyperlink"/>
          <w:rFonts w:ascii="Roboto" w:hAnsi="Roboto"/>
          <w:sz w:val="20"/>
          <w:szCs w:val="20"/>
        </w:rPr>
        <w:t>http://opr.ca.gov/clearinghouse/ceqa/</w:t>
      </w:r>
    </w:hyperlink>
    <w:r>
      <w:rPr>
        <w:rFonts w:ascii="Roboto" w:hAnsi="Robo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477D" w14:textId="77777777" w:rsidR="00760696" w:rsidRDefault="0076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1BF26" w14:textId="77777777" w:rsidR="00AE65C3" w:rsidRDefault="00AE65C3" w:rsidP="00760696">
      <w:pPr>
        <w:spacing w:after="0" w:line="240" w:lineRule="auto"/>
      </w:pPr>
      <w:r>
        <w:separator/>
      </w:r>
    </w:p>
  </w:footnote>
  <w:footnote w:type="continuationSeparator" w:id="0">
    <w:p w14:paraId="1EB90CFF" w14:textId="77777777" w:rsidR="00AE65C3" w:rsidRDefault="00AE65C3" w:rsidP="0076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831A" w14:textId="77777777" w:rsidR="00760696" w:rsidRDefault="0076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E722A" w14:textId="77777777" w:rsidR="00760696" w:rsidRDefault="00760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4679" w14:textId="77777777" w:rsidR="00760696" w:rsidRDefault="00760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EA"/>
    <w:rsid w:val="00003EDA"/>
    <w:rsid w:val="00036A15"/>
    <w:rsid w:val="000F3510"/>
    <w:rsid w:val="001640B1"/>
    <w:rsid w:val="00164E0B"/>
    <w:rsid w:val="001E4654"/>
    <w:rsid w:val="00223AB9"/>
    <w:rsid w:val="002558D7"/>
    <w:rsid w:val="002E6F9A"/>
    <w:rsid w:val="003927B8"/>
    <w:rsid w:val="004F4293"/>
    <w:rsid w:val="00530616"/>
    <w:rsid w:val="00565CB1"/>
    <w:rsid w:val="005D424A"/>
    <w:rsid w:val="00674158"/>
    <w:rsid w:val="00710CF7"/>
    <w:rsid w:val="00760696"/>
    <w:rsid w:val="0088341D"/>
    <w:rsid w:val="008B1130"/>
    <w:rsid w:val="008F42F8"/>
    <w:rsid w:val="009037EA"/>
    <w:rsid w:val="009F6C60"/>
    <w:rsid w:val="00A41FED"/>
    <w:rsid w:val="00A96403"/>
    <w:rsid w:val="00AD1805"/>
    <w:rsid w:val="00AE65C3"/>
    <w:rsid w:val="00AF5E0E"/>
    <w:rsid w:val="00B145D4"/>
    <w:rsid w:val="00BF248D"/>
    <w:rsid w:val="00C455A5"/>
    <w:rsid w:val="00CA097B"/>
    <w:rsid w:val="00CC3D86"/>
    <w:rsid w:val="00D51370"/>
    <w:rsid w:val="00DE723A"/>
    <w:rsid w:val="00E725CC"/>
    <w:rsid w:val="00F75E44"/>
    <w:rsid w:val="00F90A2A"/>
    <w:rsid w:val="00FE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5739"/>
  <w15:chartTrackingRefBased/>
  <w15:docId w15:val="{A5962A1F-A608-4EC7-AD66-A0593CC7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AB9"/>
    <w:rPr>
      <w:rFonts w:ascii="Segoe UI" w:hAnsi="Segoe UI" w:cs="Segoe UI"/>
      <w:sz w:val="18"/>
      <w:szCs w:val="18"/>
    </w:rPr>
  </w:style>
  <w:style w:type="paragraph" w:styleId="Header">
    <w:name w:val="header"/>
    <w:basedOn w:val="Normal"/>
    <w:link w:val="HeaderChar"/>
    <w:uiPriority w:val="99"/>
    <w:unhideWhenUsed/>
    <w:rsid w:val="00760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96"/>
  </w:style>
  <w:style w:type="paragraph" w:styleId="Footer">
    <w:name w:val="footer"/>
    <w:basedOn w:val="Normal"/>
    <w:link w:val="FooterChar"/>
    <w:uiPriority w:val="99"/>
    <w:unhideWhenUsed/>
    <w:rsid w:val="00760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96"/>
  </w:style>
  <w:style w:type="character" w:styleId="Hyperlink">
    <w:name w:val="Hyperlink"/>
    <w:basedOn w:val="DefaultParagraphFont"/>
    <w:uiPriority w:val="99"/>
    <w:unhideWhenUsed/>
    <w:rsid w:val="00760696"/>
    <w:rPr>
      <w:color w:val="0000FF" w:themeColor="hyperlink"/>
      <w:u w:val="single"/>
    </w:rPr>
  </w:style>
  <w:style w:type="character" w:styleId="UnresolvedMention">
    <w:name w:val="Unresolved Mention"/>
    <w:basedOn w:val="DefaultParagraphFont"/>
    <w:uiPriority w:val="99"/>
    <w:semiHidden/>
    <w:unhideWhenUsed/>
    <w:rsid w:val="0076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opr.ca.gov/clearinghouse/ceqa/" TargetMode="External"/><Relationship Id="rId1" Type="http://schemas.openxmlformats.org/officeDocument/2006/relationships/hyperlink" Target="https://resources.ca.gov/admin/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Wyer, Holly@CNRA</dc:creator>
  <cp:keywords/>
  <dc:description/>
  <cp:lastModifiedBy>Wyer, Holly@CNRA</cp:lastModifiedBy>
  <cp:revision>35</cp:revision>
  <dcterms:created xsi:type="dcterms:W3CDTF">2021-05-19T21:14:00Z</dcterms:created>
  <dcterms:modified xsi:type="dcterms:W3CDTF">2021-05-20T16:50:00Z</dcterms:modified>
</cp:coreProperties>
</file>